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33–36 sav. (2018 m. rugpjūčio 13–rugsėjo 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36 savaitę su 2018 m. 35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36 savaitę su 2017 m. 36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