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31–34 sav. (2018 m. liepos 30–rugpjūčio 26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11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1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34 savaitę su 2018 m. 33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34 savaitę su 2017 m. 34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A. Kairytė,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