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26–29 sav. (2018 m. birželio 25–liepos 22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5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29 savaitę su 2018 m. 28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29 savaitę su 2017 m. 29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