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24–27 sav. (2018 m. birželio 11–liepos 8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749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49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27 savaitę su 2018 m. 26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27 savaitę su 2017 m. 27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