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23–26 sav. (2018 m. birželio 4–liepos 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26 savaitę su 2018 m. 25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26 savaitę su 2017 m. 26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