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14–17 sav. (2018 m. balandžio 2–29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17 savaitę su 2018 m. 16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17 savaitę su 2017 m. 17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