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10–13 sav. (2018 m. kovo 5–balandžio 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13 savaitę su 2018 m. 12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13 savaitę su 2017 m. 13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