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1–4 sav. (2018 m. sausio 1–28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4 savaitę su 2018 m. 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4 savaitę su 2017 m. 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