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51–2018 m. 1 sav. (2017 m. gruodžio 18–2018 m. sausio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–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 savaitę su 2017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 savaitę su 2017 m. 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