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95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gamintojų kainos apskaičiuotos svertiniu būdu, be PVM.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gruodžio mėn. su 2018 m. lapkričio mėn.</w:t>
        <w:br w:type="textWrapping"/>
        <w:t xml:space="preserve">***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