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38725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2018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birželio mėn. su 2017 m.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