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38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balandžio mėn. su 2018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balandžio mėn. su 2017 m. balandžio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